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rPr>
        <w:drawing>
          <wp:anchor allowOverlap="1" behindDoc="0" distB="114300" distT="114300" distL="114300" distR="114300" hidden="0" layoutInCell="1" locked="0" relativeHeight="0" simplePos="0">
            <wp:simplePos x="0" y="0"/>
            <wp:positionH relativeFrom="page">
              <wp:posOffset>628650</wp:posOffset>
            </wp:positionH>
            <wp:positionV relativeFrom="page">
              <wp:posOffset>374033</wp:posOffset>
            </wp:positionV>
            <wp:extent cx="1995488" cy="636693"/>
            <wp:effectExtent b="0" l="0" r="0" t="0"/>
            <wp:wrapNone/>
            <wp:docPr id="10737418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5488" cy="63669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a6666"/>
          <w:sz w:val="24"/>
          <w:szCs w:val="24"/>
          <w:u w:val="none"/>
          <w:shd w:fill="auto" w:val="clear"/>
          <w:vertAlign w:val="baseline"/>
        </w:rPr>
      </w:pPr>
      <w:r w:rsidDel="00000000" w:rsidR="00000000" w:rsidRPr="00000000">
        <w:rPr>
          <w:rFonts w:ascii="Avenir" w:cs="Avenir" w:eastAsia="Avenir" w:hAnsi="Avenir"/>
          <w:b w:val="1"/>
          <w:i w:val="0"/>
          <w:smallCaps w:val="0"/>
          <w:strike w:val="0"/>
          <w:color w:val="0a6666"/>
          <w:sz w:val="32"/>
          <w:szCs w:val="32"/>
          <w:u w:val="none"/>
          <w:shd w:fill="auto" w:val="clear"/>
          <w:vertAlign w:val="baseline"/>
          <w:rtl w:val="0"/>
        </w:rPr>
        <w:t xml:space="preserve">Trustee Application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read the </w:t>
      </w:r>
      <w:r w:rsidDel="00000000" w:rsidR="00000000" w:rsidRPr="00000000">
        <w:rPr>
          <w:rFonts w:ascii="Avenir" w:cs="Avenir" w:eastAsia="Avenir" w:hAnsi="Avenir"/>
          <w:b w:val="1"/>
          <w:i w:val="0"/>
          <w:smallCaps w:val="0"/>
          <w:strike w:val="0"/>
          <w:color w:val="000000"/>
          <w:sz w:val="22"/>
          <w:szCs w:val="22"/>
          <w:u w:val="single"/>
          <w:shd w:fill="auto" w:val="clear"/>
          <w:vertAlign w:val="baseline"/>
          <w:rtl w:val="0"/>
        </w:rPr>
        <w:t xml:space="preserve">Trustee </w:t>
      </w:r>
      <w:r w:rsidDel="00000000" w:rsidR="00000000" w:rsidRPr="00000000">
        <w:rPr>
          <w:rFonts w:ascii="Avenir" w:cs="Avenir" w:eastAsia="Avenir" w:hAnsi="Avenir"/>
          <w:b w:val="1"/>
          <w:sz w:val="22"/>
          <w:szCs w:val="22"/>
          <w:u w:val="single"/>
          <w:rtl w:val="0"/>
        </w:rPr>
        <w:t xml:space="preserve">Recruitment Leaflet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before completing this form. If you have any queries, please call us on 0117 904 2998 or email info@integrateuk.org.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a6666"/>
          <w:u w:val="none"/>
          <w:shd w:fill="auto" w:val="clear"/>
          <w:vertAlign w:val="baseline"/>
        </w:rPr>
      </w:pPr>
      <w:r w:rsidDel="00000000" w:rsidR="00000000" w:rsidRPr="00000000">
        <w:rPr>
          <w:rFonts w:ascii="Avenir" w:cs="Avenir" w:eastAsia="Avenir" w:hAnsi="Avenir"/>
          <w:b w:val="1"/>
          <w:i w:val="0"/>
          <w:smallCaps w:val="0"/>
          <w:strike w:val="0"/>
          <w:color w:val="0a6666"/>
          <w:u w:val="none"/>
          <w:shd w:fill="auto" w:val="clear"/>
          <w:vertAlign w:val="baseline"/>
          <w:rtl w:val="0"/>
        </w:rPr>
        <w:t xml:space="preserve">Personal details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sdt>
      <w:sdtPr>
        <w:lock w:val="contentLocked"/>
        <w:tag w:val="goog_rdk_0"/>
      </w:sdtPr>
      <w:sdtContent>
        <w:tbl>
          <w:tblPr>
            <w:tblStyle w:val="Table1"/>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Title:</w:t>
                </w:r>
              </w:p>
              <w:p w:rsidR="00000000" w:rsidDel="00000000" w:rsidP="00000000" w:rsidRDefault="00000000" w:rsidRPr="00000000" w14:paraId="0000000C">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D">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First name(s):</w:t>
                </w:r>
              </w:p>
              <w:p w:rsidR="00000000" w:rsidDel="00000000" w:rsidP="00000000" w:rsidRDefault="00000000" w:rsidRPr="00000000" w14:paraId="0000000E">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F">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Surname:</w:t>
                </w:r>
              </w:p>
              <w:p w:rsidR="00000000" w:rsidDel="00000000" w:rsidP="00000000" w:rsidRDefault="00000000" w:rsidRPr="00000000" w14:paraId="00000010">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1">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 (for correspondence):</w:t>
                </w:r>
              </w:p>
              <w:p w:rsidR="00000000" w:rsidDel="00000000" w:rsidP="00000000" w:rsidRDefault="00000000" w:rsidRPr="00000000" w14:paraId="00000012">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3">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4">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15">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6">
                <w:pPr>
                  <w:tabs>
                    <w:tab w:val="left" w:leader="none" w:pos="4725"/>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tab/>
                  <w:t xml:space="preserve">Mobile:</w:t>
                </w:r>
              </w:p>
              <w:p w:rsidR="00000000" w:rsidDel="00000000" w:rsidP="00000000" w:rsidRDefault="00000000" w:rsidRPr="00000000" w14:paraId="00000017">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8">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tc>
          </w:tr>
        </w:tbl>
      </w:sdtContent>
    </w:sd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a6666"/>
          <w:u w:val="none"/>
          <w:shd w:fill="auto" w:val="clear"/>
          <w:vertAlign w:val="baseline"/>
        </w:rPr>
      </w:pPr>
      <w:r w:rsidDel="00000000" w:rsidR="00000000" w:rsidRPr="00000000">
        <w:rPr>
          <w:rFonts w:ascii="Avenir" w:cs="Avenir" w:eastAsia="Avenir" w:hAnsi="Avenir"/>
          <w:b w:val="1"/>
          <w:i w:val="0"/>
          <w:smallCaps w:val="0"/>
          <w:strike w:val="0"/>
          <w:color w:val="0a6666"/>
          <w:u w:val="none"/>
          <w:shd w:fill="auto" w:val="clear"/>
          <w:vertAlign w:val="baseline"/>
          <w:rtl w:val="0"/>
        </w:rPr>
        <w:t xml:space="preserve">Interest and motivation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explain why you would like to apply for the position of trustee of Integrate UK</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sdt>
      <w:sdtPr>
        <w:lock w:val="contentLocked"/>
        <w:tag w:val="goog_rdk_1"/>
      </w:sdtPr>
      <w:sdtContent>
        <w:tbl>
          <w:tblPr>
            <w:tblStyle w:val="Table2"/>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4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tc>
          </w:tr>
        </w:tbl>
      </w:sdtContent>
    </w:sd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a6666"/>
          <w:u w:val="none"/>
          <w:shd w:fill="auto" w:val="clear"/>
          <w:vertAlign w:val="baseline"/>
        </w:rPr>
      </w:pPr>
      <w:r w:rsidDel="00000000" w:rsidR="00000000" w:rsidRPr="00000000">
        <w:rPr>
          <w:rFonts w:ascii="Avenir" w:cs="Avenir" w:eastAsia="Avenir" w:hAnsi="Avenir"/>
          <w:b w:val="1"/>
          <w:i w:val="0"/>
          <w:smallCaps w:val="0"/>
          <w:strike w:val="0"/>
          <w:color w:val="0a6666"/>
          <w:u w:val="none"/>
          <w:shd w:fill="auto" w:val="clear"/>
          <w:vertAlign w:val="baseline"/>
          <w:rtl w:val="0"/>
        </w:rPr>
        <w:t xml:space="preserve">Employment history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list below, details of employment history including your current position and employer. (You may wish to attach a separate CV to the application form).</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2"/>
      </w:sdtPr>
      <w:sdtContent>
        <w:tbl>
          <w:tblPr>
            <w:tblStyle w:val="Table3"/>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27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a6666"/>
          <w:u w:val="none"/>
          <w:shd w:fill="auto" w:val="clear"/>
          <w:vertAlign w:val="baseline"/>
        </w:rPr>
      </w:pPr>
      <w:r w:rsidDel="00000000" w:rsidR="00000000" w:rsidRPr="00000000">
        <w:rPr>
          <w:rFonts w:ascii="Avenir" w:cs="Avenir" w:eastAsia="Avenir" w:hAnsi="Avenir"/>
          <w:b w:val="1"/>
          <w:i w:val="0"/>
          <w:smallCaps w:val="0"/>
          <w:strike w:val="0"/>
          <w:color w:val="0a6666"/>
          <w:u w:val="none"/>
          <w:shd w:fill="auto" w:val="clear"/>
          <w:vertAlign w:val="baseline"/>
          <w:rtl w:val="0"/>
        </w:rPr>
        <w:t xml:space="preserve">Relevant expertise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provide any further information, including relevant memberships, board level positions, qualifications held</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or other relevant expertise which you feel may be relevant to this application.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3"/>
      </w:sdtPr>
      <w:sdtContent>
        <w:tbl>
          <w:tblPr>
            <w:tblStyle w:val="Table4"/>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2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a6666"/>
        </w:rPr>
      </w:pPr>
      <w:r w:rsidDel="00000000" w:rsidR="00000000" w:rsidRPr="00000000">
        <w:rPr>
          <w:rFonts w:ascii="Avenir" w:cs="Avenir" w:eastAsia="Avenir" w:hAnsi="Avenir"/>
          <w:b w:val="1"/>
          <w:color w:val="0a6666"/>
          <w:rtl w:val="0"/>
        </w:rPr>
        <w:t xml:space="preserve">Lived Experience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202124"/>
          <w:sz w:val="22"/>
          <w:szCs w:val="22"/>
        </w:rPr>
      </w:pPr>
      <w:r w:rsidDel="00000000" w:rsidR="00000000" w:rsidRPr="00000000">
        <w:rPr>
          <w:rFonts w:ascii="Avenir" w:cs="Avenir" w:eastAsia="Avenir" w:hAnsi="Avenir"/>
          <w:sz w:val="22"/>
          <w:szCs w:val="22"/>
          <w:rtl w:val="0"/>
        </w:rPr>
        <w:t xml:space="preserve">4</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color w:val="202124"/>
          <w:sz w:val="22"/>
          <w:szCs w:val="22"/>
          <w:rtl w:val="0"/>
        </w:rPr>
        <w:t xml:space="preserve">Do you have lived experience of the issues that affect our young people?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4"/>
      </w:sdtPr>
      <w:sdtContent>
        <w:tbl>
          <w:tblPr>
            <w:tblStyle w:val="Table5"/>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a6666"/>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a6666"/>
          <w:u w:val="none"/>
          <w:shd w:fill="auto" w:val="clear"/>
          <w:vertAlign w:val="baseline"/>
        </w:rPr>
      </w:pPr>
      <w:r w:rsidDel="00000000" w:rsidR="00000000" w:rsidRPr="00000000">
        <w:rPr>
          <w:rFonts w:ascii="Avenir" w:cs="Avenir" w:eastAsia="Avenir" w:hAnsi="Avenir"/>
          <w:b w:val="1"/>
          <w:i w:val="0"/>
          <w:smallCaps w:val="0"/>
          <w:strike w:val="0"/>
          <w:color w:val="0a6666"/>
          <w:u w:val="none"/>
          <w:shd w:fill="auto" w:val="clear"/>
          <w:vertAlign w:val="baseline"/>
          <w:rtl w:val="0"/>
        </w:rPr>
        <w:t xml:space="preserve">References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b w:val="1"/>
          <w:sz w:val="22"/>
          <w:szCs w:val="22"/>
          <w:rtl w:val="0"/>
        </w:rPr>
        <w:t xml:space="preserve">5.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supply us with the names and contact details of two referees that we may contact.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5"/>
      </w:sdtPr>
      <w:sdtContent>
        <w:tbl>
          <w:tblPr>
            <w:tblStyle w:val="Table6"/>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Avenir" w:cs="Avenir" w:eastAsia="Avenir" w:hAnsi="Avenir"/>
                    <w:b w:val="1"/>
                    <w:color w:val="0a6666"/>
                    <w:sz w:val="22"/>
                    <w:szCs w:val="22"/>
                    <w:u w:val="single"/>
                  </w:rPr>
                </w:pPr>
                <w:r w:rsidDel="00000000" w:rsidR="00000000" w:rsidRPr="00000000">
                  <w:rPr>
                    <w:rFonts w:ascii="Avenir" w:cs="Avenir" w:eastAsia="Avenir" w:hAnsi="Avenir"/>
                    <w:b w:val="1"/>
                    <w:color w:val="0a6666"/>
                    <w:sz w:val="22"/>
                    <w:szCs w:val="22"/>
                    <w:u w:val="single"/>
                    <w:rtl w:val="0"/>
                  </w:rPr>
                  <w:t xml:space="preserve">Referee 1</w:t>
                </w:r>
              </w:p>
              <w:p w:rsidR="00000000" w:rsidDel="00000000" w:rsidP="00000000" w:rsidRDefault="00000000" w:rsidRPr="00000000" w14:paraId="0000003D">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3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03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p w:rsidR="00000000" w:rsidDel="00000000" w:rsidP="00000000" w:rsidRDefault="00000000" w:rsidRPr="00000000" w14:paraId="0000004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043">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4">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45">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6">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r>
              </w:p>
            </w:tc>
          </w:tr>
        </w:tbl>
      </w:sdtContent>
    </w:sd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6"/>
      </w:sdtPr>
      <w:sdtContent>
        <w:tbl>
          <w:tblPr>
            <w:tblStyle w:val="Table7"/>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Avenir" w:cs="Avenir" w:eastAsia="Avenir" w:hAnsi="Avenir"/>
                    <w:b w:val="1"/>
                    <w:color w:val="0a6666"/>
                    <w:sz w:val="22"/>
                    <w:szCs w:val="22"/>
                    <w:u w:val="single"/>
                  </w:rPr>
                </w:pPr>
                <w:r w:rsidDel="00000000" w:rsidR="00000000" w:rsidRPr="00000000">
                  <w:rPr>
                    <w:rFonts w:ascii="Avenir" w:cs="Avenir" w:eastAsia="Avenir" w:hAnsi="Avenir"/>
                    <w:b w:val="1"/>
                    <w:color w:val="0a6666"/>
                    <w:sz w:val="22"/>
                    <w:szCs w:val="22"/>
                    <w:u w:val="single"/>
                    <w:rtl w:val="0"/>
                  </w:rPr>
                  <w:t xml:space="preserve">Referee 2</w:t>
                </w:r>
              </w:p>
              <w:p w:rsidR="00000000" w:rsidDel="00000000" w:rsidP="00000000" w:rsidRDefault="00000000" w:rsidRPr="00000000" w14:paraId="00000049">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4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04B">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C">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p w:rsidR="00000000" w:rsidDel="00000000" w:rsidP="00000000" w:rsidRDefault="00000000" w:rsidRPr="00000000" w14:paraId="0000004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04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5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r>
              </w:p>
            </w:tc>
          </w:tr>
        </w:tbl>
      </w:sdtContent>
    </w:sd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a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a6666"/>
          <w:sz w:val="22"/>
          <w:szCs w:val="22"/>
          <w:u w:val="none"/>
          <w:shd w:fill="auto" w:val="clear"/>
          <w:vertAlign w:val="baseline"/>
          <w:rtl w:val="0"/>
        </w:rPr>
        <w:t xml:space="preserve">DECLARATION</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br w:type="textWrapping"/>
        <w:br w:type="textWrapping"/>
        <w:t xml:space="preserve">I declare that: (* please delete as appropriate):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am not prevented from acting as a trustee because I: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an unspent conviction for one or more of the offences listed here*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an IVA, debt relief order and/or a bankruptcy order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removed as a trustee in England, Scotland or Wales (by the Charity Commission or Office of the Scottish Charity Regulator)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removed from being in the management or control of any body in Scotland (under relevant legislation)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disqualified by the Charity Commission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a disqualified company director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a designated person for the purposes of anti-terrorism legislation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on the sex offenders register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25.19685039370086"/>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found in contempt of court for making (or causing to be made) a false statement o have been found guilty of disobedience to an order or direction of the Charity Commission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w:t>
      </w:r>
      <w:r w:rsidDel="00000000" w:rsidR="00000000" w:rsidRPr="00000000">
        <w:rPr>
          <w:rFonts w:ascii="Avenir" w:cs="Avenir" w:eastAsia="Avenir" w:hAnsi="Avenir"/>
          <w:sz w:val="22"/>
          <w:szCs w:val="22"/>
          <w:rtl w:val="0"/>
        </w:rPr>
        <w:t xml:space="preserve">appointed, that</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appointment may be revoked.</w:t>
        <w:br w:type="textWrapp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Signed: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Date: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Thank you for completing this application form and for your interest in becoming a Trustee of Integrate UK.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This form should be marked ‘Confidential’ and returned to: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hyperlink r:id="rId8">
        <w:r w:rsidDel="00000000" w:rsidR="00000000" w:rsidRPr="00000000">
          <w:rPr>
            <w:rFonts w:ascii="Avenir" w:cs="Avenir" w:eastAsia="Avenir" w:hAnsi="Avenir"/>
            <w:color w:val="1155cc"/>
            <w:sz w:val="22"/>
            <w:szCs w:val="22"/>
            <w:u w:val="single"/>
            <w:rtl w:val="0"/>
          </w:rPr>
          <w:t xml:space="preserve">info@integrateuk.org</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or</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The PA</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Integrate UK, Unit 6 Montpelier Central, Station Road, Bristol, BS6 5EE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Any personal information you give to us will be processed in accordance with our Privacy Policy (found on our website) and our Data Protection Policy. Integrate UK will use this information to process your application. If successful, we may also be required to share limited contact information about Trustees with statutory organisations and grant funders and your details will be kept on file for 6 years after your date of resignation. If you are not successful, we will delete your application after 6 months. You can contact us about the information we hold by emailing info@integrateuk.org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4"/>
          <w:szCs w:val="14"/>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abstractNum w:abstractNumId="4">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 w:customStyle="1">
    <w:name w:val="Body"/>
    <w:rPr>
      <w:rFonts w:cs="Arial Unicode MS"/>
      <w:color w:val="000000"/>
      <w:sz w:val="24"/>
      <w:szCs w:val="24"/>
      <w:u w:color="000000"/>
    </w:rPr>
  </w:style>
  <w:style w:type="character" w:styleId="Hyperlink0" w:customStyle="1">
    <w:name w:val="Hyperlink.0"/>
    <w:basedOn w:val="Hyperlink"/>
    <w:rPr>
      <w:color w:val="0000ff"/>
      <w:u w:color="0000ff" w:val="single"/>
    </w:rPr>
  </w:style>
  <w:style w:type="numbering" w:styleId="ImportedStyle1" w:customStyle="1">
    <w:name w:val="Imported Style 1"/>
    <w:pPr>
      <w:numPr>
        <w:numId w:val="1"/>
      </w:numPr>
    </w:pPr>
  </w:style>
  <w:style w:type="paragraph" w:styleId="BodyTextIndent">
    <w:name w:val="Body Text Indent"/>
    <w:pPr>
      <w:ind w:left="720"/>
    </w:pPr>
    <w:rPr>
      <w:rFonts w:ascii="Univers" w:cs="Univers" w:eastAsia="Univers" w:hAnsi="Univers"/>
      <w:color w:val="000000"/>
      <w:sz w:val="24"/>
      <w:szCs w:val="24"/>
      <w:u w:color="00000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integrateu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4rsYmqLIRfSrggcOeRW+sNi/Q==">CgMxLjAaHwoBMBIaChgICVIUChJ0YWJsZS5lNzduZThnYTFvZmwaHwoBMRIaChgICVIUChJ0YWJsZS5teDdwdjExcmtkeTcaHwoBMhIaChgICVIUChJ0YWJsZS5sM3l1YTJkYjNjanYaHwoBMxIaChgICVIUChJ0YWJsZS5wb3pvYjR3bmxrbWYaHwoBNBIaChgICVIUChJ0YWJsZS5objFvZDhlNHBkbTYaHwoBNRIaChgICVIUChJ0YWJsZS5mMGoxZGV3bml4bW0aHwoBNhIaChgICVIUChJ0YWJsZS5sbWh2N3NwNDYyZGMyCGguZ2pkZ3hzOAByITFiSG4wOUVESWpXSldOeU04Qy1XOFBuYV9keXVqWlFF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2020-09-22T12:09:00Z</dcterms:created>
</cp:coreProperties>
</file>